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38EF" w14:textId="7D8CC2F1" w:rsidR="00864FE8" w:rsidRDefault="009B1EF9" w:rsidP="00864FE8">
      <w:r>
        <w:rPr>
          <w:rFonts w:ascii="Arial" w:hAnsi="Arial" w:cs="Arial"/>
          <w:color w:val="001489"/>
        </w:rPr>
        <w:pict w14:anchorId="19E19138">
          <v:rect id="_x0000_i1025" style="width:0;height:1.5pt" o:hralign="center" o:hrstd="t" o:hr="t" fillcolor="#a0a0a0" stroked="f"/>
        </w:pict>
      </w:r>
    </w:p>
    <w:p w14:paraId="405DDA21" w14:textId="77777777" w:rsidR="00864FE8" w:rsidRDefault="00864FE8" w:rsidP="00864FE8">
      <w:pPr>
        <w:pStyle w:val="Heading1"/>
      </w:pPr>
      <w:r>
        <w:t>FINANCIAL POLICIES AND PROCEDURES</w:t>
      </w:r>
    </w:p>
    <w:p w14:paraId="6B85EB65" w14:textId="24CD35A0" w:rsidR="00864FE8" w:rsidRDefault="009B1EF9" w:rsidP="00864FE8">
      <w:r>
        <w:rPr>
          <w:rFonts w:ascii="Arial" w:hAnsi="Arial" w:cs="Arial"/>
          <w:color w:val="001489"/>
        </w:rPr>
        <w:pict w14:anchorId="4D9D40D6">
          <v:rect id="_x0000_i1026" style="width:0;height:1.5pt" o:hralign="center" o:hrstd="t" o:hr="t" fillcolor="#a0a0a0" stroked="f"/>
        </w:pict>
      </w:r>
    </w:p>
    <w:p w14:paraId="70CFCE48" w14:textId="77777777" w:rsidR="00864FE8" w:rsidRDefault="00864FE8" w:rsidP="00864FE8">
      <w:pPr>
        <w:pStyle w:val="Heading2"/>
      </w:pPr>
    </w:p>
    <w:p w14:paraId="0BA45F81" w14:textId="00845C26" w:rsidR="00864FE8" w:rsidRDefault="00864FE8" w:rsidP="00864FE8">
      <w:pPr>
        <w:pStyle w:val="Heading2"/>
      </w:pPr>
      <w:r>
        <w:t>SECTION 5:</w:t>
      </w:r>
      <w:r>
        <w:tab/>
        <w:t>OPERATING EXPENDITURE &amp; PAYABLES</w:t>
      </w:r>
    </w:p>
    <w:p w14:paraId="3BF09B39" w14:textId="77777777" w:rsidR="00864FE8" w:rsidRDefault="00864FE8" w:rsidP="00864FE8">
      <w:pPr>
        <w:pStyle w:val="Heading2"/>
      </w:pPr>
      <w:r>
        <w:t>POLICY 7:</w:t>
      </w:r>
      <w:r>
        <w:tab/>
        <w:t>INVENTORY</w:t>
      </w:r>
    </w:p>
    <w:p w14:paraId="7D881296" w14:textId="6F298E00" w:rsidR="00864FE8" w:rsidRDefault="00864FE8" w:rsidP="00864FE8">
      <w:pPr>
        <w:pStyle w:val="Heading3"/>
      </w:pPr>
      <w:r>
        <w:br/>
        <w:t>Policy Rationale</w:t>
      </w:r>
      <w:r>
        <w:tab/>
      </w:r>
    </w:p>
    <w:p w14:paraId="187FBEDD" w14:textId="3B1BF3E5" w:rsidR="00864FE8" w:rsidRDefault="00864FE8" w:rsidP="00864FE8">
      <w:r>
        <w:br/>
        <w:t xml:space="preserve">Where </w:t>
      </w:r>
      <w:r w:rsidRPr="00864FE8">
        <w:rPr>
          <w:rFonts w:cstheme="minorHAnsi"/>
          <w:color w:val="001489"/>
        </w:rPr>
        <w:t>[organisation]</w:t>
      </w:r>
      <w:r>
        <w:t xml:space="preserve"> undertakes any commercial activities requiring inventories to be held, best practice inventory controls should be adopted to minimise exposures to obsolescence and / or theft. </w:t>
      </w:r>
    </w:p>
    <w:p w14:paraId="2800D851" w14:textId="77777777" w:rsidR="00864FE8" w:rsidRDefault="00864FE8" w:rsidP="00864FE8">
      <w:pPr>
        <w:pStyle w:val="Heading3"/>
      </w:pPr>
      <w:r>
        <w:t>Policy Statement(s)</w:t>
      </w:r>
      <w:r>
        <w:tab/>
      </w:r>
    </w:p>
    <w:p w14:paraId="77C9E000" w14:textId="41E2B60E" w:rsidR="00864FE8" w:rsidRDefault="00864FE8" w:rsidP="00864FE8">
      <w:r>
        <w:br/>
      </w:r>
      <w:r w:rsidRPr="00864FE8">
        <w:rPr>
          <w:rFonts w:cstheme="minorHAnsi"/>
          <w:color w:val="001489"/>
        </w:rPr>
        <w:t>[organisation]</w:t>
      </w:r>
      <w:r>
        <w:t>’s CFO / Finance Manager shall ensure:</w:t>
      </w:r>
    </w:p>
    <w:p w14:paraId="16A3574A" w14:textId="056F87C3" w:rsidR="00864FE8" w:rsidRDefault="00864FE8" w:rsidP="00864FE8">
      <w:pPr>
        <w:pStyle w:val="ListParagraph"/>
        <w:numPr>
          <w:ilvl w:val="0"/>
          <w:numId w:val="2"/>
        </w:numPr>
      </w:pPr>
      <w:r>
        <w:t xml:space="preserve">Inventories are stored </w:t>
      </w:r>
      <w:proofErr w:type="gramStart"/>
      <w:r>
        <w:t>securely</w:t>
      </w:r>
      <w:proofErr w:type="gramEnd"/>
    </w:p>
    <w:p w14:paraId="13586BF5" w14:textId="24A0FD74" w:rsidR="00864FE8" w:rsidRDefault="00864FE8" w:rsidP="00864FE8">
      <w:pPr>
        <w:pStyle w:val="ListParagraph"/>
        <w:numPr>
          <w:ilvl w:val="0"/>
          <w:numId w:val="2"/>
        </w:numPr>
      </w:pPr>
      <w:r w:rsidRPr="00864FE8">
        <w:rPr>
          <w:rFonts w:cstheme="minorHAnsi"/>
          <w:color w:val="001489"/>
        </w:rPr>
        <w:t>[organisation]</w:t>
      </w:r>
      <w:r>
        <w:t xml:space="preserve"> has fit-for-purpose software and systems to accurately record the order, receipt and sale of </w:t>
      </w:r>
      <w:proofErr w:type="gramStart"/>
      <w:r>
        <w:t>inventories</w:t>
      </w:r>
      <w:proofErr w:type="gramEnd"/>
    </w:p>
    <w:p w14:paraId="423240B7" w14:textId="7B58FB08" w:rsidR="00864FE8" w:rsidRDefault="00864FE8" w:rsidP="00864FE8">
      <w:pPr>
        <w:pStyle w:val="ListParagraph"/>
        <w:numPr>
          <w:ilvl w:val="0"/>
          <w:numId w:val="2"/>
        </w:numPr>
      </w:pPr>
      <w:r>
        <w:t xml:space="preserve">Appropriate controls are in place to ensure the accurate and timely entry of transactional information into inventory </w:t>
      </w:r>
      <w:proofErr w:type="gramStart"/>
      <w:r>
        <w:t>systems</w:t>
      </w:r>
      <w:proofErr w:type="gramEnd"/>
    </w:p>
    <w:p w14:paraId="1CE9747D" w14:textId="2180F152" w:rsidR="00864FE8" w:rsidRDefault="00864FE8" w:rsidP="00864FE8">
      <w:pPr>
        <w:pStyle w:val="ListParagraph"/>
        <w:numPr>
          <w:ilvl w:val="0"/>
          <w:numId w:val="2"/>
        </w:numPr>
      </w:pPr>
      <w:r>
        <w:t xml:space="preserve">Inventories are purchased in accordance with </w:t>
      </w:r>
      <w:r w:rsidRPr="00864FE8">
        <w:rPr>
          <w:rFonts w:cstheme="minorHAnsi"/>
          <w:color w:val="001489"/>
        </w:rPr>
        <w:t>[organisation]</w:t>
      </w:r>
      <w:r>
        <w:t>’s Procurement and Purchasing &amp; Payments Policies</w:t>
      </w:r>
    </w:p>
    <w:p w14:paraId="4326A83E" w14:textId="4375DC04" w:rsidR="00864FE8" w:rsidRDefault="00864FE8" w:rsidP="00864FE8">
      <w:pPr>
        <w:pStyle w:val="ListParagraph"/>
        <w:numPr>
          <w:ilvl w:val="0"/>
          <w:numId w:val="2"/>
        </w:numPr>
      </w:pPr>
      <w:r>
        <w:t>When stock is received the delivery docket is matched to a sales order and stock levels are promptly updated in the inventory and / or financial system</w:t>
      </w:r>
    </w:p>
    <w:p w14:paraId="3D111B48" w14:textId="4C0727CE" w:rsidR="00864FE8" w:rsidRDefault="00864FE8" w:rsidP="00864FE8">
      <w:pPr>
        <w:pStyle w:val="ListParagraph"/>
        <w:numPr>
          <w:ilvl w:val="0"/>
          <w:numId w:val="2"/>
        </w:numPr>
      </w:pPr>
      <w:r>
        <w:t xml:space="preserve">Appropriate segregation of duties and security over the access to inventories and the processing of inventory transactions, in accordance with </w:t>
      </w:r>
      <w:r w:rsidRPr="00864FE8">
        <w:rPr>
          <w:rFonts w:cstheme="minorHAnsi"/>
          <w:color w:val="001489"/>
        </w:rPr>
        <w:t>[organisation]</w:t>
      </w:r>
      <w:r>
        <w:t>’s Delegated Authorities</w:t>
      </w:r>
    </w:p>
    <w:p w14:paraId="54505AF1" w14:textId="1A01F985" w:rsidR="00864FE8" w:rsidRDefault="00864FE8" w:rsidP="00864FE8">
      <w:pPr>
        <w:pStyle w:val="ListParagraph"/>
        <w:numPr>
          <w:ilvl w:val="0"/>
          <w:numId w:val="2"/>
        </w:numPr>
      </w:pPr>
      <w:r>
        <w:t xml:space="preserve">Physical stock takes are conducted periodically and at the end of each reporting </w:t>
      </w:r>
      <w:proofErr w:type="gramStart"/>
      <w:r>
        <w:t>period</w:t>
      </w:r>
      <w:proofErr w:type="gramEnd"/>
    </w:p>
    <w:p w14:paraId="29BDBBD3" w14:textId="0C64B9AA" w:rsidR="00864FE8" w:rsidRDefault="00864FE8" w:rsidP="00864FE8">
      <w:pPr>
        <w:pStyle w:val="ListParagraph"/>
        <w:numPr>
          <w:ilvl w:val="0"/>
          <w:numId w:val="2"/>
        </w:numPr>
      </w:pPr>
      <w:r>
        <w:t>Reconciliation of physical inventory records with electronic records / transactions</w:t>
      </w:r>
    </w:p>
    <w:p w14:paraId="6EDB532F" w14:textId="3CEA99C8" w:rsidR="00864FE8" w:rsidRDefault="00864FE8" w:rsidP="00864FE8">
      <w:pPr>
        <w:pStyle w:val="ListParagraph"/>
        <w:numPr>
          <w:ilvl w:val="0"/>
          <w:numId w:val="2"/>
        </w:numPr>
      </w:pPr>
      <w:r>
        <w:t>Periodically review stock turnover times</w:t>
      </w:r>
    </w:p>
    <w:p w14:paraId="6F13217D" w14:textId="4FFF5086" w:rsidR="00864FE8" w:rsidRDefault="00864FE8" w:rsidP="00864FE8">
      <w:pPr>
        <w:pStyle w:val="ListParagraph"/>
        <w:numPr>
          <w:ilvl w:val="0"/>
          <w:numId w:val="2"/>
        </w:numPr>
      </w:pPr>
      <w:r>
        <w:t xml:space="preserve">Lower of cost or market value calculations are conducted at the end of each reporting period, thereby providing an accurate reflection of inventory being included in </w:t>
      </w:r>
      <w:r w:rsidRPr="00864FE8">
        <w:rPr>
          <w:rFonts w:cstheme="minorHAnsi"/>
          <w:color w:val="001489"/>
        </w:rPr>
        <w:t>[organisation]</w:t>
      </w:r>
      <w:r>
        <w:t>’s Financial Statements and Management Reports</w:t>
      </w:r>
    </w:p>
    <w:p w14:paraId="5BB48DC7" w14:textId="42C032BD" w:rsidR="00864FE8" w:rsidRDefault="00864FE8" w:rsidP="00864FE8">
      <w:pPr>
        <w:pStyle w:val="ListParagraph"/>
        <w:numPr>
          <w:ilvl w:val="0"/>
          <w:numId w:val="2"/>
        </w:numPr>
      </w:pPr>
      <w:r>
        <w:t>Obsolete or damaged goods are disposed of or scrapped as soon as possible</w:t>
      </w:r>
    </w:p>
    <w:p w14:paraId="581FABC8" w14:textId="0E4DDA18" w:rsidR="00864FE8" w:rsidRDefault="00864FE8" w:rsidP="00864FE8">
      <w:pPr>
        <w:pStyle w:val="Heading3"/>
      </w:pPr>
      <w:r>
        <w:t>Policy Implementation and Related Procedure Documents</w:t>
      </w:r>
      <w:r>
        <w:tab/>
      </w:r>
    </w:p>
    <w:p w14:paraId="4171331A" w14:textId="38AFFAF0" w:rsidR="00864FE8" w:rsidRDefault="00864FE8" w:rsidP="00864FE8">
      <w:r>
        <w:br/>
        <w:t xml:space="preserve">The implementation and review of these Inventory policies are the responsibility of </w:t>
      </w:r>
      <w:r w:rsidRPr="00864FE8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2EC24144" w14:textId="77777777" w:rsidR="00864FE8" w:rsidRDefault="00864FE8" w:rsidP="00864FE8">
      <w:r w:rsidRPr="00864FE8">
        <w:rPr>
          <w:rFonts w:cstheme="minorHAnsi"/>
          <w:color w:val="001489"/>
        </w:rPr>
        <w:t>[organisation]</w:t>
      </w:r>
      <w:r>
        <w:t xml:space="preserve">’s CFO / Finance Manager is responsible for implementing best practice systems and procedures for the ordering, receipting, </w:t>
      </w:r>
      <w:proofErr w:type="gramStart"/>
      <w:r>
        <w:t>selling</w:t>
      </w:r>
      <w:proofErr w:type="gramEnd"/>
      <w:r>
        <w:t xml:space="preserve"> and counting of inventories.</w:t>
      </w:r>
    </w:p>
    <w:p w14:paraId="6D4E98DB" w14:textId="77777777" w:rsidR="00864FE8" w:rsidRDefault="00864FE8" w:rsidP="00864FE8">
      <w:r>
        <w:t xml:space="preserve">The following </w:t>
      </w:r>
      <w:r w:rsidRPr="00864FE8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7B4AEA83" w14:textId="090D76AC" w:rsidR="00864FE8" w:rsidRDefault="00864FE8" w:rsidP="00864FE8">
      <w:pPr>
        <w:pStyle w:val="ListParagraph"/>
        <w:numPr>
          <w:ilvl w:val="0"/>
          <w:numId w:val="4"/>
        </w:numPr>
      </w:pPr>
      <w:r>
        <w:t>Finance Manual</w:t>
      </w:r>
    </w:p>
    <w:p w14:paraId="0413A598" w14:textId="686E8498" w:rsidR="00864FE8" w:rsidRDefault="00864FE8" w:rsidP="00864FE8">
      <w:pPr>
        <w:pStyle w:val="ListParagraph"/>
        <w:numPr>
          <w:ilvl w:val="0"/>
          <w:numId w:val="4"/>
        </w:numPr>
      </w:pPr>
      <w:r>
        <w:lastRenderedPageBreak/>
        <w:t>Delegated Authority Policy</w:t>
      </w:r>
    </w:p>
    <w:p w14:paraId="00C47165" w14:textId="586EA77B" w:rsidR="00864FE8" w:rsidRDefault="00864FE8" w:rsidP="00864FE8">
      <w:pPr>
        <w:pStyle w:val="ListParagraph"/>
        <w:numPr>
          <w:ilvl w:val="0"/>
          <w:numId w:val="4"/>
        </w:numPr>
      </w:pPr>
      <w:r>
        <w:t>Accountability, Internal Controls &amp; Audit Policy</w:t>
      </w:r>
    </w:p>
    <w:p w14:paraId="0B3ED383" w14:textId="4D0C7848" w:rsidR="00864FE8" w:rsidRDefault="00864FE8" w:rsidP="00864FE8">
      <w:pPr>
        <w:pStyle w:val="ListParagraph"/>
        <w:numPr>
          <w:ilvl w:val="0"/>
          <w:numId w:val="4"/>
        </w:numPr>
      </w:pPr>
      <w:r>
        <w:t>Financial Systems &amp; Procedures Policy</w:t>
      </w:r>
    </w:p>
    <w:p w14:paraId="0444F554" w14:textId="4996127B" w:rsidR="00864FE8" w:rsidRDefault="00864FE8" w:rsidP="00864FE8">
      <w:pPr>
        <w:pStyle w:val="ListParagraph"/>
        <w:numPr>
          <w:ilvl w:val="0"/>
          <w:numId w:val="4"/>
        </w:numPr>
      </w:pPr>
      <w:r>
        <w:t>Commercial Activities, Grants &amp; Funding Policy</w:t>
      </w:r>
    </w:p>
    <w:p w14:paraId="648440FD" w14:textId="07A1AC10" w:rsidR="00864FE8" w:rsidRDefault="00864FE8" w:rsidP="00864FE8">
      <w:pPr>
        <w:pStyle w:val="ListParagraph"/>
        <w:numPr>
          <w:ilvl w:val="0"/>
          <w:numId w:val="4"/>
        </w:numPr>
      </w:pPr>
      <w:r>
        <w:t>Revenue &amp; Receipting Policy</w:t>
      </w:r>
    </w:p>
    <w:p w14:paraId="40BE0536" w14:textId="7506C8BB" w:rsidR="00864FE8" w:rsidRDefault="00864FE8" w:rsidP="00864FE8">
      <w:pPr>
        <w:pStyle w:val="ListParagraph"/>
        <w:numPr>
          <w:ilvl w:val="0"/>
          <w:numId w:val="4"/>
        </w:numPr>
      </w:pPr>
      <w:r>
        <w:t>Insurance Policy</w:t>
      </w:r>
    </w:p>
    <w:p w14:paraId="54DABBF0" w14:textId="0FB0D432" w:rsidR="00864FE8" w:rsidRDefault="00864FE8" w:rsidP="00864FE8">
      <w:pPr>
        <w:pStyle w:val="ListParagraph"/>
        <w:numPr>
          <w:ilvl w:val="0"/>
          <w:numId w:val="4"/>
        </w:numPr>
      </w:pPr>
      <w:r>
        <w:t>Fraud Policy</w:t>
      </w:r>
    </w:p>
    <w:p w14:paraId="6668BF6D" w14:textId="628B335C" w:rsidR="00864FE8" w:rsidRDefault="00864FE8" w:rsidP="00864FE8">
      <w:pPr>
        <w:pStyle w:val="ListParagraph"/>
        <w:numPr>
          <w:ilvl w:val="0"/>
          <w:numId w:val="4"/>
        </w:numPr>
      </w:pPr>
      <w:r>
        <w:t>Purchasing &amp; Payments Policy</w:t>
      </w:r>
    </w:p>
    <w:p w14:paraId="5B849F40" w14:textId="4B64B720" w:rsidR="00864FE8" w:rsidRDefault="00864FE8" w:rsidP="00864FE8">
      <w:pPr>
        <w:pStyle w:val="ListParagraph"/>
        <w:numPr>
          <w:ilvl w:val="0"/>
          <w:numId w:val="4"/>
        </w:numPr>
      </w:pPr>
      <w:r>
        <w:t>Procurement Policy</w:t>
      </w:r>
    </w:p>
    <w:p w14:paraId="09DE2E40" w14:textId="2159DDAE" w:rsidR="00864FE8" w:rsidRDefault="00864FE8" w:rsidP="00864FE8">
      <w:pPr>
        <w:pStyle w:val="Heading3"/>
      </w:pPr>
      <w:r>
        <w:br/>
        <w:t>Legislative Compliance Considerations</w:t>
      </w:r>
      <w:r>
        <w:tab/>
      </w:r>
      <w:r>
        <w:br/>
      </w:r>
    </w:p>
    <w:p w14:paraId="137EB3C4" w14:textId="77777777" w:rsidR="00864FE8" w:rsidRPr="00864FE8" w:rsidRDefault="00864FE8" w:rsidP="00864FE8"/>
    <w:p w14:paraId="1312529B" w14:textId="11B8FB10" w:rsidR="00AC5F2A" w:rsidRDefault="00864FE8" w:rsidP="00864FE8">
      <w:pPr>
        <w:pStyle w:val="Heading3"/>
      </w:pPr>
      <w:r>
        <w:t>Review Protocol</w:t>
      </w:r>
      <w:r>
        <w:tab/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864FE8" w:rsidRPr="000D0267" w14:paraId="5C3F938F" w14:textId="77777777" w:rsidTr="005E2363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E3EA" w14:textId="77777777" w:rsidR="00864FE8" w:rsidRPr="000D0267" w:rsidRDefault="00864FE8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745C" w14:textId="77777777" w:rsidR="00864FE8" w:rsidRPr="000D0267" w:rsidRDefault="00864FE8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864FE8" w:rsidRPr="000D0267" w14:paraId="73A14BFF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C040" w14:textId="77777777" w:rsidR="00864FE8" w:rsidRPr="000D0267" w:rsidRDefault="00864FE8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0EED" w14:textId="77777777" w:rsidR="00864FE8" w:rsidRPr="000D0267" w:rsidRDefault="00864FE8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864FE8" w:rsidRPr="000D0267" w14:paraId="2BD7E316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74CB" w14:textId="77777777" w:rsidR="00864FE8" w:rsidRPr="000D0267" w:rsidRDefault="00864FE8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4CA9" w14:textId="77777777" w:rsidR="00864FE8" w:rsidRPr="000D0267" w:rsidRDefault="00864FE8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864FE8" w:rsidRPr="000D0267" w14:paraId="64E71FB9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87DB" w14:textId="77777777" w:rsidR="00864FE8" w:rsidRPr="000D0267" w:rsidRDefault="00864FE8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8D42" w14:textId="77777777" w:rsidR="00864FE8" w:rsidRPr="000D0267" w:rsidRDefault="00864FE8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</w:tbl>
    <w:p w14:paraId="2071BAB8" w14:textId="77777777" w:rsidR="00864FE8" w:rsidRPr="00864FE8" w:rsidRDefault="00864FE8" w:rsidP="00864FE8"/>
    <w:sectPr w:rsidR="00864FE8" w:rsidRPr="00864F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62E6" w14:textId="77777777" w:rsidR="009B1EF9" w:rsidRDefault="009B1EF9" w:rsidP="009B1EF9">
      <w:pPr>
        <w:spacing w:after="0" w:line="240" w:lineRule="auto"/>
      </w:pPr>
      <w:r>
        <w:separator/>
      </w:r>
    </w:p>
  </w:endnote>
  <w:endnote w:type="continuationSeparator" w:id="0">
    <w:p w14:paraId="70C1CE61" w14:textId="77777777" w:rsidR="009B1EF9" w:rsidRDefault="009B1EF9" w:rsidP="009B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E6CE" w14:textId="77777777" w:rsidR="009B1EF9" w:rsidRDefault="009B1EF9" w:rsidP="009B1EF9">
      <w:pPr>
        <w:spacing w:after="0" w:line="240" w:lineRule="auto"/>
      </w:pPr>
      <w:r>
        <w:separator/>
      </w:r>
    </w:p>
  </w:footnote>
  <w:footnote w:type="continuationSeparator" w:id="0">
    <w:p w14:paraId="67922492" w14:textId="77777777" w:rsidR="009B1EF9" w:rsidRDefault="009B1EF9" w:rsidP="009B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57EA" w14:textId="7A2A46E8" w:rsidR="009B1EF9" w:rsidRDefault="009B1EF9" w:rsidP="009B1EF9">
    <w:pPr>
      <w:pStyle w:val="Header"/>
    </w:pPr>
    <w:r>
      <w:t>{INSERT ORGANISATION LOGO}</w:t>
    </w:r>
  </w:p>
  <w:p w14:paraId="0175447D" w14:textId="690183CD" w:rsidR="009B1EF9" w:rsidRDefault="009B1EF9">
    <w:pPr>
      <w:pStyle w:val="Header"/>
    </w:pPr>
  </w:p>
  <w:p w14:paraId="190E668F" w14:textId="77777777" w:rsidR="009B1EF9" w:rsidRDefault="009B1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7668"/>
    <w:multiLevelType w:val="hybridMultilevel"/>
    <w:tmpl w:val="A5B8F9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72C1C"/>
    <w:multiLevelType w:val="hybridMultilevel"/>
    <w:tmpl w:val="E66431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7DE0"/>
    <w:multiLevelType w:val="hybridMultilevel"/>
    <w:tmpl w:val="72709CB4"/>
    <w:lvl w:ilvl="0" w:tplc="81401A90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40145"/>
    <w:multiLevelType w:val="hybridMultilevel"/>
    <w:tmpl w:val="1DC0D8DC"/>
    <w:lvl w:ilvl="0" w:tplc="869EC90E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50563">
    <w:abstractNumId w:val="1"/>
  </w:num>
  <w:num w:numId="2" w16cid:durableId="1224948789">
    <w:abstractNumId w:val="3"/>
  </w:num>
  <w:num w:numId="3" w16cid:durableId="802237036">
    <w:abstractNumId w:val="0"/>
  </w:num>
  <w:num w:numId="4" w16cid:durableId="45279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E8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56D94"/>
    <w:rsid w:val="0036431B"/>
    <w:rsid w:val="003965A1"/>
    <w:rsid w:val="003B7EA1"/>
    <w:rsid w:val="003C19CC"/>
    <w:rsid w:val="003C3C29"/>
    <w:rsid w:val="003C407A"/>
    <w:rsid w:val="003C71F4"/>
    <w:rsid w:val="003C7E69"/>
    <w:rsid w:val="003D47FA"/>
    <w:rsid w:val="003D709B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64FE8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1EF9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09E0E2"/>
  <w15:chartTrackingRefBased/>
  <w15:docId w15:val="{8FF5BF5E-CEB6-4A92-A317-DC6ACED7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F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FE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4F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4F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64F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EF9"/>
  </w:style>
  <w:style w:type="paragraph" w:styleId="Footer">
    <w:name w:val="footer"/>
    <w:basedOn w:val="Normal"/>
    <w:link w:val="FooterChar"/>
    <w:uiPriority w:val="99"/>
    <w:unhideWhenUsed/>
    <w:rsid w:val="009B1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384B8572-A0BB-42BB-A0D6-A31B524DF4A6}"/>
</file>

<file path=customXml/itemProps2.xml><?xml version="1.0" encoding="utf-8"?>
<ds:datastoreItem xmlns:ds="http://schemas.openxmlformats.org/officeDocument/2006/customXml" ds:itemID="{7C11B490-6C85-4849-B8BD-EB748D39497C}"/>
</file>

<file path=customXml/itemProps3.xml><?xml version="1.0" encoding="utf-8"?>
<ds:datastoreItem xmlns:ds="http://schemas.openxmlformats.org/officeDocument/2006/customXml" ds:itemID="{CA06AF83-9062-4CE7-B5E5-67679E670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2</cp:revision>
  <dcterms:created xsi:type="dcterms:W3CDTF">2023-09-28T01:12:00Z</dcterms:created>
  <dcterms:modified xsi:type="dcterms:W3CDTF">2023-09-28T23:10:00Z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