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99FE" w14:textId="4FF14574" w:rsidR="00220F00" w:rsidRDefault="00D75801" w:rsidP="00220F00">
      <w:r>
        <w:rPr>
          <w:rFonts w:ascii="Arial" w:hAnsi="Arial" w:cs="Arial"/>
          <w:b/>
          <w:color w:val="001489"/>
        </w:rPr>
        <w:pict w14:anchorId="0952FE45">
          <v:rect id="_x0000_i1025" style="width:0;height:1.5pt" o:hralign="center" o:hrstd="t" o:hr="t" fillcolor="#a0a0a0" stroked="f"/>
        </w:pict>
      </w:r>
    </w:p>
    <w:p w14:paraId="5F84742C" w14:textId="77777777" w:rsidR="00220F00" w:rsidRDefault="00220F00" w:rsidP="00220F00">
      <w:pPr>
        <w:pStyle w:val="Heading1"/>
      </w:pPr>
      <w:r>
        <w:t>FINANCIAL POLICIES AND PROCEDURES</w:t>
      </w:r>
    </w:p>
    <w:p w14:paraId="7769A016" w14:textId="2AADDF57" w:rsidR="00220F00" w:rsidRDefault="00D75801" w:rsidP="00220F00">
      <w:bookmarkStart w:id="0" w:name="_Hlk146651227"/>
      <w:r>
        <w:rPr>
          <w:rFonts w:ascii="Arial" w:hAnsi="Arial" w:cs="Arial"/>
          <w:b/>
          <w:color w:val="001489"/>
        </w:rPr>
        <w:pict w14:anchorId="24F01DA4">
          <v:rect id="_x0000_i1026" style="width:0;height:1.5pt" o:hralign="center" o:hrstd="t" o:hr="t" fillcolor="#a0a0a0" stroked="f"/>
        </w:pict>
      </w:r>
      <w:bookmarkEnd w:id="0"/>
    </w:p>
    <w:p w14:paraId="05A6851A" w14:textId="77777777" w:rsidR="00220F00" w:rsidRDefault="00220F00" w:rsidP="00220F00">
      <w:pPr>
        <w:pStyle w:val="Heading2"/>
      </w:pPr>
    </w:p>
    <w:p w14:paraId="2A2F5F9C" w14:textId="6760BFAF" w:rsidR="00220F00" w:rsidRDefault="00220F00" w:rsidP="00220F00">
      <w:pPr>
        <w:pStyle w:val="Heading2"/>
      </w:pPr>
      <w:r>
        <w:t>SECTION 3:</w:t>
      </w:r>
      <w:r>
        <w:tab/>
        <w:t>CAPITAL EXPENDITURE, INVESTMENTS &amp; RESERVES</w:t>
      </w:r>
    </w:p>
    <w:p w14:paraId="7673A1A2" w14:textId="77777777" w:rsidR="00220F00" w:rsidRDefault="00220F00" w:rsidP="00220F00">
      <w:pPr>
        <w:pStyle w:val="Heading2"/>
      </w:pPr>
      <w:r>
        <w:t>POLICY 1:</w:t>
      </w:r>
      <w:r>
        <w:tab/>
        <w:t>RESERVES &amp; RESTRICTED FUNDS</w:t>
      </w:r>
    </w:p>
    <w:p w14:paraId="0435101A" w14:textId="604CF8D5" w:rsidR="00220F00" w:rsidRDefault="00220F00" w:rsidP="00220F00">
      <w:pPr>
        <w:pStyle w:val="Heading3"/>
      </w:pPr>
      <w:r>
        <w:br/>
        <w:t>Policy Rationale</w:t>
      </w:r>
    </w:p>
    <w:p w14:paraId="4D0CCC5F" w14:textId="093CA8A4" w:rsidR="00220F00" w:rsidRDefault="00220F00" w:rsidP="00220F00">
      <w:r>
        <w:br/>
        <w:t xml:space="preserve">In meeting the needs of its constituents both today and into the future, </w:t>
      </w:r>
      <w:r w:rsidRPr="00220F00">
        <w:rPr>
          <w:rFonts w:cstheme="minorHAnsi"/>
          <w:color w:val="001489"/>
        </w:rPr>
        <w:t>[organisation]</w:t>
      </w:r>
      <w:r>
        <w:t xml:space="preserve"> needs to ensure it is both financially sustainable and has sufficient reserves to leverage off. </w:t>
      </w:r>
    </w:p>
    <w:p w14:paraId="7F09308D" w14:textId="77777777" w:rsidR="00220F00" w:rsidRDefault="00220F00" w:rsidP="00220F00">
      <w:r>
        <w:t xml:space="preserve">To assist this, </w:t>
      </w:r>
      <w:r w:rsidRPr="00220F00">
        <w:rPr>
          <w:rFonts w:cstheme="minorHAnsi"/>
          <w:color w:val="001489"/>
        </w:rPr>
        <w:t>[organisation]</w:t>
      </w:r>
      <w:r>
        <w:t xml:space="preserve"> should have policies in place to determine what the acceptable minimum level of reserves is, </w:t>
      </w:r>
      <w:proofErr w:type="gramStart"/>
      <w:r>
        <w:t>and also</w:t>
      </w:r>
      <w:proofErr w:type="gramEnd"/>
      <w:r>
        <w:t xml:space="preserve"> guidelines for the application of any excess reserves or restricted funds.</w:t>
      </w:r>
    </w:p>
    <w:p w14:paraId="383A171A" w14:textId="77777777" w:rsidR="00220F00" w:rsidRDefault="00220F00" w:rsidP="00220F00">
      <w:pPr>
        <w:pStyle w:val="Heading3"/>
      </w:pPr>
      <w:r>
        <w:t>Policy Statement(s)</w:t>
      </w:r>
      <w:r>
        <w:tab/>
      </w:r>
    </w:p>
    <w:p w14:paraId="1E987B79" w14:textId="03F2DAAD" w:rsidR="00220F00" w:rsidRDefault="00220F00" w:rsidP="00220F00">
      <w:r>
        <w:br/>
      </w:r>
      <w:r w:rsidRPr="00220F00">
        <w:rPr>
          <w:rFonts w:cstheme="minorHAnsi"/>
          <w:color w:val="001489"/>
        </w:rPr>
        <w:t>[organisation]</w:t>
      </w:r>
      <w:r>
        <w:t xml:space="preserve"> is committed to maintaining sufficient reserves &amp; restricted funds </w:t>
      </w:r>
      <w:proofErr w:type="gramStart"/>
      <w:r>
        <w:t>in order to</w:t>
      </w:r>
      <w:proofErr w:type="gramEnd"/>
      <w:r>
        <w:t xml:space="preserve"> ensure both the current and future sustainability of </w:t>
      </w:r>
      <w:r w:rsidRPr="00220F00">
        <w:rPr>
          <w:rFonts w:cstheme="minorHAnsi"/>
          <w:color w:val="001489"/>
        </w:rPr>
        <w:t>[organisation]</w:t>
      </w:r>
      <w:r>
        <w:t>, specifically:</w:t>
      </w:r>
    </w:p>
    <w:p w14:paraId="5AC59A4F" w14:textId="2081061C" w:rsidR="00220F00" w:rsidRDefault="00220F00" w:rsidP="00220F00">
      <w:pPr>
        <w:pStyle w:val="ListParagraph"/>
        <w:numPr>
          <w:ilvl w:val="0"/>
          <w:numId w:val="2"/>
        </w:numPr>
      </w:pPr>
      <w:r>
        <w:t xml:space="preserve">A general reserve of $x shall be maintained, being a level of funds required to enable the future sustainability of </w:t>
      </w:r>
      <w:r w:rsidRPr="00220F00">
        <w:rPr>
          <w:rFonts w:cstheme="minorHAnsi"/>
          <w:color w:val="001489"/>
        </w:rPr>
        <w:t>[organisation]</w:t>
      </w:r>
      <w:r>
        <w:t>, and a precautionary level of self-insurance against unexpected financial demands, or sudden loss of revenues.</w:t>
      </w:r>
    </w:p>
    <w:p w14:paraId="69BDC23B" w14:textId="4A1B7E9A" w:rsidR="00220F00" w:rsidRDefault="00220F00" w:rsidP="00220F00">
      <w:pPr>
        <w:pStyle w:val="ListParagraph"/>
        <w:numPr>
          <w:ilvl w:val="0"/>
          <w:numId w:val="2"/>
        </w:numPr>
      </w:pPr>
      <w:r>
        <w:t>A continuity or cash reserve of $x shall be maintained, being x% of the planned level of expenditure in any financial year. This reserve should be sufficient to cover any possible negative cash flows and should be sufficiently topped-up to a sum equal to x% of the approved budget for the current and / or subsequent financial year.</w:t>
      </w:r>
    </w:p>
    <w:p w14:paraId="2FD1431A" w14:textId="4295B0F1" w:rsidR="00220F00" w:rsidRDefault="00220F00" w:rsidP="00220F00">
      <w:pPr>
        <w:pStyle w:val="ListParagraph"/>
        <w:numPr>
          <w:ilvl w:val="0"/>
          <w:numId w:val="2"/>
        </w:numPr>
      </w:pPr>
      <w:r>
        <w:t>[Add] special reserves or restricted funds as required.</w:t>
      </w:r>
    </w:p>
    <w:p w14:paraId="0A0804FB" w14:textId="77777777" w:rsidR="00220F00" w:rsidRDefault="00220F00" w:rsidP="00220F00">
      <w:pPr>
        <w:pStyle w:val="ListParagraph"/>
        <w:numPr>
          <w:ilvl w:val="0"/>
          <w:numId w:val="1"/>
        </w:numPr>
      </w:pPr>
      <w:r w:rsidRPr="00220F00">
        <w:rPr>
          <w:rFonts w:cstheme="minorHAnsi"/>
          <w:color w:val="001489"/>
        </w:rPr>
        <w:t>[organisation]</w:t>
      </w:r>
      <w:r>
        <w:t>’s Board, on advice from the Audit, Finance &amp; Risk Committee will determine:</w:t>
      </w:r>
    </w:p>
    <w:p w14:paraId="70B3BE10" w14:textId="73479757" w:rsidR="00220F00" w:rsidRDefault="00220F00" w:rsidP="00220F00">
      <w:pPr>
        <w:pStyle w:val="ListParagraph"/>
        <w:numPr>
          <w:ilvl w:val="0"/>
          <w:numId w:val="2"/>
        </w:numPr>
      </w:pPr>
      <w:r w:rsidRPr="00220F00">
        <w:rPr>
          <w:rFonts w:cstheme="minorHAnsi"/>
          <w:color w:val="001489"/>
        </w:rPr>
        <w:t>[organisation]</w:t>
      </w:r>
      <w:r>
        <w:t>’s minimum reserves target(s) and the level of cash reserves required to support its operational needs.</w:t>
      </w:r>
    </w:p>
    <w:p w14:paraId="2A0D5457" w14:textId="747A3F95" w:rsidR="00220F00" w:rsidRDefault="00220F00" w:rsidP="00220F00">
      <w:pPr>
        <w:pStyle w:val="ListParagraph"/>
        <w:numPr>
          <w:ilvl w:val="0"/>
          <w:numId w:val="2"/>
        </w:numPr>
      </w:pPr>
      <w:r w:rsidRPr="00220F00">
        <w:rPr>
          <w:rFonts w:cstheme="minorHAnsi"/>
          <w:color w:val="001489"/>
        </w:rPr>
        <w:t>[organisation]</w:t>
      </w:r>
      <w:r>
        <w:t>’s Board will also determine the criteria for which any excess reserves or restricted funds are able to be used.</w:t>
      </w:r>
    </w:p>
    <w:p w14:paraId="5C6948CC" w14:textId="77777777" w:rsidR="00220F00" w:rsidRDefault="00220F00" w:rsidP="00220F00">
      <w:r>
        <w:t xml:space="preserve">In determining reserves or restricted fund targets, </w:t>
      </w:r>
      <w:r w:rsidRPr="00220F00">
        <w:rPr>
          <w:rFonts w:cstheme="minorHAnsi"/>
          <w:color w:val="001489"/>
        </w:rPr>
        <w:t>[organisation]</w:t>
      </w:r>
      <w:r>
        <w:t>’s Board shall acknowledge:</w:t>
      </w:r>
    </w:p>
    <w:p w14:paraId="4E1AA6FB" w14:textId="5354EDCC" w:rsidR="00220F00" w:rsidRDefault="00220F00" w:rsidP="00220F00">
      <w:pPr>
        <w:pStyle w:val="ListParagraph"/>
        <w:numPr>
          <w:ilvl w:val="0"/>
          <w:numId w:val="2"/>
        </w:numPr>
      </w:pPr>
      <w:r w:rsidRPr="00220F00">
        <w:rPr>
          <w:rFonts w:cstheme="minorHAnsi"/>
          <w:color w:val="001489"/>
        </w:rPr>
        <w:t>[organisation]</w:t>
      </w:r>
      <w:r>
        <w:t xml:space="preserve">’s future funding requirements, including any anticipated capital expenditure or long-term </w:t>
      </w:r>
      <w:proofErr w:type="gramStart"/>
      <w:r>
        <w:t>projects</w:t>
      </w:r>
      <w:proofErr w:type="gramEnd"/>
    </w:p>
    <w:p w14:paraId="6F84C219" w14:textId="7FB24F56" w:rsidR="00220F00" w:rsidRDefault="00220F00" w:rsidP="00220F00">
      <w:pPr>
        <w:pStyle w:val="ListParagraph"/>
        <w:numPr>
          <w:ilvl w:val="0"/>
          <w:numId w:val="2"/>
        </w:numPr>
      </w:pPr>
      <w:r>
        <w:t xml:space="preserve">that increases in reserves and restricted funds will need to be funded through the generation of operational </w:t>
      </w:r>
      <w:proofErr w:type="gramStart"/>
      <w:r>
        <w:t>surpluses</w:t>
      </w:r>
      <w:proofErr w:type="gramEnd"/>
    </w:p>
    <w:p w14:paraId="53172DE5" w14:textId="29506A5C" w:rsidR="00220F00" w:rsidRDefault="00220F00" w:rsidP="00220F00">
      <w:pPr>
        <w:pStyle w:val="ListParagraph"/>
        <w:numPr>
          <w:ilvl w:val="0"/>
          <w:numId w:val="2"/>
        </w:numPr>
      </w:pPr>
      <w:r>
        <w:t>that all restricted or reserved funds should be maintained in a separate bank account from operational funds or term deposits</w:t>
      </w:r>
    </w:p>
    <w:p w14:paraId="1E633117" w14:textId="77777777" w:rsidR="00220F00" w:rsidRDefault="00220F00" w:rsidP="00220F00">
      <w:pPr>
        <w:pStyle w:val="Heading3"/>
      </w:pPr>
      <w:r>
        <w:lastRenderedPageBreak/>
        <w:t>Policy Implementation and Related Procedure Documents</w:t>
      </w:r>
      <w:r>
        <w:tab/>
      </w:r>
    </w:p>
    <w:p w14:paraId="3B488AED" w14:textId="16BBC36A" w:rsidR="00220F00" w:rsidRDefault="00220F00" w:rsidP="00220F00">
      <w:r>
        <w:br/>
        <w:t xml:space="preserve">The implementation and review of these Reserves &amp; Restricted Funds policies are the responsibility of </w:t>
      </w:r>
      <w:r w:rsidRPr="00220F00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69066CAE" w14:textId="77777777" w:rsidR="00220F00" w:rsidRDefault="00220F00" w:rsidP="00220F00">
      <w:r w:rsidRPr="00220F00">
        <w:rPr>
          <w:rFonts w:cstheme="minorHAnsi"/>
          <w:color w:val="001489"/>
        </w:rPr>
        <w:t>[organisation]</w:t>
      </w:r>
      <w:r>
        <w:t xml:space="preserve">’s Board will determine and communicate to the CEO and CFO / Finance Manager, a reserve </w:t>
      </w:r>
      <w:proofErr w:type="gramStart"/>
      <w:r>
        <w:t>target</w:t>
      </w:r>
      <w:proofErr w:type="gramEnd"/>
      <w:r>
        <w:t xml:space="preserve"> and a cash reserves level.</w:t>
      </w:r>
    </w:p>
    <w:p w14:paraId="36842D19" w14:textId="77777777" w:rsidR="00220F00" w:rsidRDefault="00220F00" w:rsidP="00220F00">
      <w:r w:rsidRPr="00220F00">
        <w:rPr>
          <w:rFonts w:cstheme="minorHAnsi"/>
          <w:color w:val="001489"/>
        </w:rPr>
        <w:t>[organisation]</w:t>
      </w:r>
      <w:r>
        <w:t>’s Audit, Finance &amp; Risk Committee will have the right to amend the reserves target and a cash reserves level (with Board ratification) where deemed necessary and urgent.</w:t>
      </w:r>
    </w:p>
    <w:p w14:paraId="07C2E26A" w14:textId="6F4470DA" w:rsidR="00220F00" w:rsidRDefault="00220F00" w:rsidP="00220F00">
      <w:r w:rsidRPr="00220F00">
        <w:rPr>
          <w:rFonts w:cstheme="minorHAnsi"/>
          <w:color w:val="001489"/>
        </w:rPr>
        <w:t>[organisation]</w:t>
      </w:r>
      <w:r>
        <w:t xml:space="preserve">’s CEO in conjunction with the CFO / Finance Manager will determine the basis under which the reserves target, and cash reserves level will be achieved and included in the annual budget accordingly. </w:t>
      </w:r>
    </w:p>
    <w:p w14:paraId="5A74B72D" w14:textId="77777777" w:rsidR="00220F00" w:rsidRDefault="00220F00" w:rsidP="00220F00">
      <w:r>
        <w:t xml:space="preserve">The following </w:t>
      </w:r>
      <w:r w:rsidRPr="00220F00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4AA41BCE" w14:textId="6858EE36" w:rsidR="00220F00" w:rsidRDefault="00220F00" w:rsidP="00971FE6">
      <w:pPr>
        <w:pStyle w:val="ListParagraph"/>
        <w:numPr>
          <w:ilvl w:val="0"/>
          <w:numId w:val="2"/>
        </w:numPr>
      </w:pPr>
      <w:r>
        <w:t>Finance Manual</w:t>
      </w:r>
    </w:p>
    <w:p w14:paraId="14CB7B3D" w14:textId="0E36DA7A" w:rsidR="00220F00" w:rsidRDefault="00220F00" w:rsidP="00971FE6">
      <w:pPr>
        <w:pStyle w:val="ListParagraph"/>
        <w:numPr>
          <w:ilvl w:val="0"/>
          <w:numId w:val="2"/>
        </w:numPr>
      </w:pPr>
      <w:r>
        <w:t>CEO Financial Management Policy</w:t>
      </w:r>
    </w:p>
    <w:p w14:paraId="5D439EFC" w14:textId="22A61F02" w:rsidR="00220F00" w:rsidRDefault="00220F00" w:rsidP="00971FE6">
      <w:pPr>
        <w:pStyle w:val="ListParagraph"/>
        <w:numPr>
          <w:ilvl w:val="0"/>
          <w:numId w:val="2"/>
        </w:numPr>
      </w:pPr>
      <w:r>
        <w:t>Budgeting &amp; Forecasting Policy</w:t>
      </w:r>
    </w:p>
    <w:p w14:paraId="063722DC" w14:textId="0C9E847E" w:rsidR="00220F00" w:rsidRDefault="00220F00" w:rsidP="00971FE6">
      <w:pPr>
        <w:pStyle w:val="ListParagraph"/>
        <w:numPr>
          <w:ilvl w:val="0"/>
          <w:numId w:val="2"/>
        </w:numPr>
      </w:pPr>
      <w:r>
        <w:t>Risk Management Policy</w:t>
      </w:r>
    </w:p>
    <w:p w14:paraId="7DF24BE4" w14:textId="3C448590" w:rsidR="00220F00" w:rsidRDefault="00220F00" w:rsidP="00220F00">
      <w:pPr>
        <w:pStyle w:val="Heading3"/>
      </w:pPr>
      <w:r>
        <w:t>Legislative Compliance Considerations</w:t>
      </w:r>
      <w:r>
        <w:br/>
      </w:r>
      <w:r>
        <w:tab/>
      </w:r>
    </w:p>
    <w:p w14:paraId="0C410853" w14:textId="166A07E8" w:rsidR="00220F00" w:rsidRDefault="00220F00" w:rsidP="00971FE6">
      <w:pPr>
        <w:pStyle w:val="ListParagraph"/>
        <w:numPr>
          <w:ilvl w:val="0"/>
          <w:numId w:val="2"/>
        </w:numPr>
      </w:pPr>
      <w:r>
        <w:t>Incorporated Society Rules [if an Incorporated Society registered under the 1908 Act]</w:t>
      </w:r>
    </w:p>
    <w:p w14:paraId="35E906AF" w14:textId="2F843A82" w:rsidR="00220F00" w:rsidRDefault="00220F00" w:rsidP="00971FE6">
      <w:pPr>
        <w:pStyle w:val="ListParagraph"/>
        <w:numPr>
          <w:ilvl w:val="0"/>
          <w:numId w:val="2"/>
        </w:numPr>
      </w:pPr>
      <w:r>
        <w:t>Incorporated Society Constitution [if an Incorporated Society registered under the 2022 Act]</w:t>
      </w:r>
    </w:p>
    <w:p w14:paraId="47B239B2" w14:textId="55A75072" w:rsidR="00220F00" w:rsidRDefault="00220F00" w:rsidP="00971FE6">
      <w:pPr>
        <w:pStyle w:val="ListParagraph"/>
        <w:numPr>
          <w:ilvl w:val="0"/>
          <w:numId w:val="2"/>
        </w:numPr>
      </w:pPr>
      <w:r>
        <w:t>Trust Deed [if a Trust]</w:t>
      </w:r>
    </w:p>
    <w:p w14:paraId="1B5C3E81" w14:textId="0EB38510" w:rsidR="00220F00" w:rsidRDefault="00220F00" w:rsidP="00971FE6">
      <w:pPr>
        <w:pStyle w:val="ListParagraph"/>
        <w:numPr>
          <w:ilvl w:val="0"/>
          <w:numId w:val="2"/>
        </w:numPr>
      </w:pPr>
      <w:r>
        <w:t>Constitution [if a Company]</w:t>
      </w:r>
    </w:p>
    <w:p w14:paraId="63495501" w14:textId="287BB152" w:rsidR="00AC5F2A" w:rsidRDefault="00220F00" w:rsidP="00220F00">
      <w:pPr>
        <w:pStyle w:val="Heading3"/>
      </w:pPr>
      <w:r>
        <w:t>Review Protocol</w:t>
      </w:r>
      <w:r>
        <w:tab/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220F00" w:rsidRPr="000D0267" w14:paraId="2B243EAD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2E81" w14:textId="77777777" w:rsidR="00220F00" w:rsidRPr="000D0267" w:rsidRDefault="00220F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1" w:name="_Hlk146638555"/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E4EE" w14:textId="77777777" w:rsidR="00220F00" w:rsidRPr="000D0267" w:rsidRDefault="00220F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220F00" w:rsidRPr="000D0267" w14:paraId="0E62F7C3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3FE0" w14:textId="77777777" w:rsidR="00220F00" w:rsidRPr="000D0267" w:rsidRDefault="00220F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43BA" w14:textId="77777777" w:rsidR="00220F00" w:rsidRPr="000D0267" w:rsidRDefault="00220F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220F00" w:rsidRPr="000D0267" w14:paraId="386682F1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A85E" w14:textId="77777777" w:rsidR="00220F00" w:rsidRPr="000D0267" w:rsidRDefault="00220F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DE49" w14:textId="77777777" w:rsidR="00220F00" w:rsidRPr="000D0267" w:rsidRDefault="00220F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220F00" w:rsidRPr="000D0267" w14:paraId="15B6FFB0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2B05" w14:textId="77777777" w:rsidR="00220F00" w:rsidRPr="000D0267" w:rsidRDefault="00220F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45FE" w14:textId="77777777" w:rsidR="00220F00" w:rsidRPr="000D0267" w:rsidRDefault="00220F00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bookmarkEnd w:id="1"/>
    </w:tbl>
    <w:p w14:paraId="20CB3140" w14:textId="77777777" w:rsidR="00220F00" w:rsidRPr="00220F00" w:rsidRDefault="00220F00" w:rsidP="00220F00"/>
    <w:sectPr w:rsidR="00220F00" w:rsidRPr="00220F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5FE1" w14:textId="77777777" w:rsidR="00D75801" w:rsidRDefault="00D75801" w:rsidP="00D75801">
      <w:pPr>
        <w:spacing w:after="0" w:line="240" w:lineRule="auto"/>
      </w:pPr>
      <w:r>
        <w:separator/>
      </w:r>
    </w:p>
  </w:endnote>
  <w:endnote w:type="continuationSeparator" w:id="0">
    <w:p w14:paraId="3249E6E6" w14:textId="77777777" w:rsidR="00D75801" w:rsidRDefault="00D75801" w:rsidP="00D7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C934" w14:textId="77777777" w:rsidR="00D75801" w:rsidRDefault="00D75801" w:rsidP="00D75801">
      <w:pPr>
        <w:spacing w:after="0" w:line="240" w:lineRule="auto"/>
      </w:pPr>
      <w:r>
        <w:separator/>
      </w:r>
    </w:p>
  </w:footnote>
  <w:footnote w:type="continuationSeparator" w:id="0">
    <w:p w14:paraId="7D72C42D" w14:textId="77777777" w:rsidR="00D75801" w:rsidRDefault="00D75801" w:rsidP="00D7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DA55" w14:textId="28DF2C9B" w:rsidR="00D75801" w:rsidRDefault="00D75801" w:rsidP="00D75801">
    <w:pPr>
      <w:pStyle w:val="Header"/>
    </w:pPr>
    <w:r>
      <w:t>{INSERT ORGANISATION LOGO}</w:t>
    </w:r>
  </w:p>
  <w:p w14:paraId="5B33FF92" w14:textId="77777777" w:rsidR="00D75801" w:rsidRDefault="00D75801">
    <w:pPr>
      <w:pStyle w:val="Header"/>
    </w:pPr>
  </w:p>
  <w:p w14:paraId="08854F15" w14:textId="77777777" w:rsidR="00D75801" w:rsidRDefault="00D75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2F9E"/>
    <w:multiLevelType w:val="hybridMultilevel"/>
    <w:tmpl w:val="0900C6FC"/>
    <w:lvl w:ilvl="0" w:tplc="E70C4388">
      <w:start w:val="8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233F"/>
    <w:multiLevelType w:val="hybridMultilevel"/>
    <w:tmpl w:val="38FCA056"/>
    <w:lvl w:ilvl="0" w:tplc="2A22AD86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75AD"/>
    <w:multiLevelType w:val="hybridMultilevel"/>
    <w:tmpl w:val="76B8F5D6"/>
    <w:lvl w:ilvl="0" w:tplc="4DB6AE3C">
      <w:start w:val="8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3366E"/>
    <w:multiLevelType w:val="hybridMultilevel"/>
    <w:tmpl w:val="002A87C4"/>
    <w:lvl w:ilvl="0" w:tplc="4DB6AE3C">
      <w:start w:val="8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31076">
    <w:abstractNumId w:val="1"/>
  </w:num>
  <w:num w:numId="2" w16cid:durableId="1723361492">
    <w:abstractNumId w:val="3"/>
  </w:num>
  <w:num w:numId="3" w16cid:durableId="221403085">
    <w:abstractNumId w:val="0"/>
  </w:num>
  <w:num w:numId="4" w16cid:durableId="442961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00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0F00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57157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1FE6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75801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46DE54"/>
  <w15:chartTrackingRefBased/>
  <w15:docId w15:val="{AC171DBA-9BB5-495C-8EEF-26FE3141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F0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0F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0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20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01"/>
  </w:style>
  <w:style w:type="paragraph" w:styleId="Footer">
    <w:name w:val="footer"/>
    <w:basedOn w:val="Normal"/>
    <w:link w:val="FooterChar"/>
    <w:uiPriority w:val="99"/>
    <w:unhideWhenUsed/>
    <w:rsid w:val="00D75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5D1CCEFC-6476-4A01-8324-1FD61B42ED82}"/>
</file>

<file path=customXml/itemProps2.xml><?xml version="1.0" encoding="utf-8"?>
<ds:datastoreItem xmlns:ds="http://schemas.openxmlformats.org/officeDocument/2006/customXml" ds:itemID="{CE8CCA9F-097A-4DA6-896A-1CCE3756D0B4}"/>
</file>

<file path=customXml/itemProps3.xml><?xml version="1.0" encoding="utf-8"?>
<ds:datastoreItem xmlns:ds="http://schemas.openxmlformats.org/officeDocument/2006/customXml" ds:itemID="{106C2A7F-C379-46B9-AAF4-029799427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3</cp:revision>
  <dcterms:created xsi:type="dcterms:W3CDTF">2023-09-26T07:56:00Z</dcterms:created>
  <dcterms:modified xsi:type="dcterms:W3CDTF">2023-09-28T22:59:00Z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