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5DF3" w14:textId="3E541574" w:rsidR="00CE0615" w:rsidRPr="00CE0615" w:rsidRDefault="00CE0615" w:rsidP="00CE0615">
      <w:pPr>
        <w:pStyle w:val="Heading1"/>
      </w:pPr>
      <w:bookmarkStart w:id="0" w:name="_GoBack"/>
      <w:bookmarkEnd w:id="0"/>
      <w:r w:rsidRPr="00CE0615">
        <w:t>NINE ESSENTIAL QUESTIONS FOR A BOARD</w:t>
      </w:r>
    </w:p>
    <w:p w14:paraId="14822779" w14:textId="77777777" w:rsidR="00CE0615" w:rsidRDefault="001D2A93" w:rsidP="00CE0615">
      <w:pPr>
        <w:rPr>
          <w:b/>
        </w:rPr>
      </w:pPr>
      <w:r w:rsidRPr="00CE0615">
        <w:rPr>
          <w:b/>
        </w:rPr>
        <w:t xml:space="preserve">This is a set of quick prompts to check core governance functions are being adequately addressed. </w:t>
      </w:r>
    </w:p>
    <w:p w14:paraId="3A6BAE6D" w14:textId="1E253580" w:rsidR="001D2A93" w:rsidRPr="00CE0615" w:rsidRDefault="001D2A93" w:rsidP="00CE0615">
      <w:r w:rsidRPr="00CE0615">
        <w:t>These questions could be asked once a year, form part of a strategic review or provide a selection of topics to be added occasionally to meetings during the year. However they are used, the questions are central to a board’s effective functioning. Uncertainty in any area should lead to a deeper discussion around the table, which can be supported by resources and references from among the Sport NZ online materials.</w:t>
      </w:r>
    </w:p>
    <w:p w14:paraId="500F7000" w14:textId="63BA8BEA" w:rsidR="001D2A93" w:rsidRPr="00CE0615" w:rsidRDefault="001D2A93" w:rsidP="00CE0615">
      <w:r w:rsidRPr="00CE0615">
        <w:t xml:space="preserve">This </w:t>
      </w:r>
      <w:r w:rsidR="00876812">
        <w:t xml:space="preserve">is </w:t>
      </w:r>
      <w:r w:rsidRPr="00CE0615">
        <w:t>not a formal assessment of board processes. The wider Sport NZ governance evaluation system fills that role and many of these issues are explored in detail using that tool.</w:t>
      </w:r>
    </w:p>
    <w:p w14:paraId="7B48991F" w14:textId="60311ABB" w:rsidR="001D2A93" w:rsidRPr="00CE0615" w:rsidRDefault="001D2A93" w:rsidP="00CE0615">
      <w:pPr>
        <w:pStyle w:val="Heading2"/>
      </w:pPr>
      <w:r w:rsidRPr="00CE0615">
        <w:t xml:space="preserve">Should we stay in business? </w:t>
      </w:r>
    </w:p>
    <w:p w14:paraId="2B273465" w14:textId="77777777" w:rsidR="001D2A93" w:rsidRPr="00CE0615" w:rsidRDefault="001D2A93" w:rsidP="00CE0615">
      <w:pPr>
        <w:pStyle w:val="Bullet"/>
      </w:pPr>
      <w:r w:rsidRPr="00CE0615">
        <w:t xml:space="preserve">Do we know (and are agreed among ourselves) what we are trying to achieve (our core purpose)? </w:t>
      </w:r>
    </w:p>
    <w:p w14:paraId="1A11E388" w14:textId="77777777" w:rsidR="001D2A93" w:rsidRPr="00CE0615" w:rsidRDefault="001D2A93" w:rsidP="00CE0615">
      <w:pPr>
        <w:pStyle w:val="Bullet"/>
      </w:pPr>
      <w:r w:rsidRPr="00CE0615">
        <w:t>Can we express that to others clearly and succinctly?</w:t>
      </w:r>
    </w:p>
    <w:p w14:paraId="3B528DE8" w14:textId="77777777" w:rsidR="001D2A93" w:rsidRPr="00CE0615" w:rsidRDefault="001D2A93" w:rsidP="00CE0615">
      <w:pPr>
        <w:pStyle w:val="Bullet"/>
      </w:pPr>
      <w:r w:rsidRPr="00CE0615">
        <w:t>Are we clear about who we are accountable to for the organisation’s performance?</w:t>
      </w:r>
    </w:p>
    <w:p w14:paraId="43F5665E" w14:textId="77777777" w:rsidR="001D2A93" w:rsidRPr="00CE0615" w:rsidRDefault="001D2A93" w:rsidP="00CE0615">
      <w:pPr>
        <w:pStyle w:val="Heading2"/>
      </w:pPr>
      <w:r w:rsidRPr="00CE0615">
        <w:t>Is the role of the board clear?</w:t>
      </w:r>
    </w:p>
    <w:p w14:paraId="3864FC7D" w14:textId="77777777" w:rsidR="001D2A93" w:rsidRPr="00CE0615" w:rsidRDefault="001D2A93" w:rsidP="00CE0615">
      <w:pPr>
        <w:pStyle w:val="Bullet"/>
      </w:pPr>
      <w:r w:rsidRPr="00CE0615">
        <w:t>Do the board and management have a common and agreed view of our role and the value it adds?</w:t>
      </w:r>
    </w:p>
    <w:p w14:paraId="1537272C" w14:textId="77777777" w:rsidR="001D2A93" w:rsidRPr="00CE0615" w:rsidRDefault="001D2A93" w:rsidP="00CE0615">
      <w:pPr>
        <w:pStyle w:val="Bullet"/>
      </w:pPr>
      <w:r w:rsidRPr="00CE0615">
        <w:t>Do we measure and hold ourselves accountable for our performance as a board?</w:t>
      </w:r>
    </w:p>
    <w:p w14:paraId="7FE67BB4" w14:textId="07473F5E" w:rsidR="001D2A93" w:rsidRPr="00CE0615" w:rsidRDefault="001D2A93" w:rsidP="00CE0615">
      <w:pPr>
        <w:pStyle w:val="Bullet"/>
      </w:pPr>
      <w:r w:rsidRPr="00CE0615">
        <w:t xml:space="preserve">Do we include a governance section in our annual report providing information on the board and its performance during the year (more than just a list of board biographies)? </w:t>
      </w:r>
      <w:r w:rsidRPr="00CE0615">
        <w:br/>
        <w:t xml:space="preserve">See </w:t>
      </w:r>
      <w:hyperlink r:id="rId5" w:history="1">
        <w:r w:rsidRPr="00CE0615">
          <w:rPr>
            <w:rStyle w:val="Hyperlink"/>
          </w:rPr>
          <w:t>Governance in the annual report</w:t>
        </w:r>
      </w:hyperlink>
      <w:r w:rsidR="00FB4A2B">
        <w:rPr>
          <w:rStyle w:val="Hyperlink"/>
        </w:rPr>
        <w:t>.</w:t>
      </w:r>
      <w:r w:rsidRPr="00CE0615">
        <w:t xml:space="preserve"> </w:t>
      </w:r>
    </w:p>
    <w:p w14:paraId="3E87A1DE" w14:textId="77777777" w:rsidR="001D2A93" w:rsidRPr="00CE0615" w:rsidRDefault="001D2A93" w:rsidP="00CE0615">
      <w:pPr>
        <w:pStyle w:val="Heading2"/>
      </w:pPr>
      <w:r w:rsidRPr="00CE0615">
        <w:t xml:space="preserve">Have we made our expectations of management clear? </w:t>
      </w:r>
    </w:p>
    <w:p w14:paraId="7459AA18" w14:textId="77777777" w:rsidR="001D2A93" w:rsidRPr="00CE0615" w:rsidRDefault="001D2A93" w:rsidP="00CE0615">
      <w:pPr>
        <w:pStyle w:val="Bullet"/>
      </w:pPr>
      <w:r w:rsidRPr="00CE0615">
        <w:t xml:space="preserve">Have we set out clear policies, expectations and delegations together with requirements for </w:t>
      </w:r>
      <w:r w:rsidRPr="00CE0615">
        <w:br/>
        <w:t>reporting and decision making?</w:t>
      </w:r>
    </w:p>
    <w:p w14:paraId="2EDF62DD" w14:textId="77777777" w:rsidR="001D2A93" w:rsidRPr="00CE0615" w:rsidRDefault="001D2A93" w:rsidP="00CE0615">
      <w:pPr>
        <w:pStyle w:val="Bullet"/>
      </w:pPr>
      <w:r w:rsidRPr="00CE0615">
        <w:t>Is there any reason our chief executive would not be absolutely clear (and up to date) on the board’s view of his/her effectiveness?</w:t>
      </w:r>
    </w:p>
    <w:p w14:paraId="2491E474" w14:textId="77777777" w:rsidR="001D2A93" w:rsidRPr="00CE0615" w:rsidRDefault="001D2A93" w:rsidP="00CE0615">
      <w:pPr>
        <w:pStyle w:val="Heading2"/>
      </w:pPr>
      <w:r w:rsidRPr="00CE0615">
        <w:t>Are we on track?</w:t>
      </w:r>
    </w:p>
    <w:p w14:paraId="0BF60199" w14:textId="77777777" w:rsidR="001D2A93" w:rsidRPr="00CE0615" w:rsidRDefault="001D2A93" w:rsidP="00CE0615">
      <w:pPr>
        <w:pStyle w:val="Bullet"/>
      </w:pPr>
      <w:r w:rsidRPr="00CE0615">
        <w:t>Is the strategic plan expressed and reported on in a way that allows the board to measure progress easily?</w:t>
      </w:r>
    </w:p>
    <w:p w14:paraId="77A7FAAF" w14:textId="77777777" w:rsidR="001D2A93" w:rsidRPr="00CE0615" w:rsidRDefault="001D2A93" w:rsidP="00CE0615">
      <w:pPr>
        <w:pStyle w:val="Bullet"/>
      </w:pPr>
      <w:r w:rsidRPr="00CE0615">
        <w:t>Is the plan focused on outcomes and deliverable results rather than processes and ‘doing’?</w:t>
      </w:r>
    </w:p>
    <w:p w14:paraId="0248FCF2" w14:textId="77777777" w:rsidR="001D2A93" w:rsidRPr="00CE0615" w:rsidRDefault="001D2A93" w:rsidP="00CE0615">
      <w:pPr>
        <w:pStyle w:val="Bullet"/>
      </w:pPr>
      <w:r w:rsidRPr="00CE0615">
        <w:t>Does the reporting provide a basis for clear monitoring of the CEO?</w:t>
      </w:r>
    </w:p>
    <w:p w14:paraId="70E6B0A4" w14:textId="77AFCDBE" w:rsidR="001D2A93" w:rsidRPr="00CE0615" w:rsidRDefault="001D2A93" w:rsidP="00CE0615">
      <w:pPr>
        <w:pStyle w:val="Bullet"/>
      </w:pPr>
      <w:r w:rsidRPr="00CE0615">
        <w:t>Are we fully confident that we understand the financial position now and into the medium term?</w:t>
      </w:r>
    </w:p>
    <w:p w14:paraId="5D13673B" w14:textId="77777777" w:rsidR="001D2A93" w:rsidRPr="00CE0615" w:rsidRDefault="001D2A93" w:rsidP="00CE0615">
      <w:pPr>
        <w:pStyle w:val="Heading2"/>
      </w:pPr>
      <w:r w:rsidRPr="00CE0615">
        <w:t>Is the money on the business?</w:t>
      </w:r>
    </w:p>
    <w:p w14:paraId="4C6C32C0" w14:textId="77777777" w:rsidR="001D2A93" w:rsidRPr="00CE0615" w:rsidRDefault="001D2A93" w:rsidP="00CE0615">
      <w:pPr>
        <w:pStyle w:val="Bullet"/>
      </w:pPr>
      <w:r w:rsidRPr="00CE0615">
        <w:t>Does our application of resources (financial and human) align with the priorities expressed in the strategic plan?</w:t>
      </w:r>
    </w:p>
    <w:p w14:paraId="6DE3D44D" w14:textId="77777777" w:rsidR="001D2A93" w:rsidRPr="00CE0615" w:rsidRDefault="001D2A93" w:rsidP="00CE0615">
      <w:pPr>
        <w:pStyle w:val="Bullet"/>
      </w:pPr>
      <w:r w:rsidRPr="00CE0615">
        <w:t>Can we prove that to ourselves and others?</w:t>
      </w:r>
    </w:p>
    <w:p w14:paraId="58548508" w14:textId="77777777" w:rsidR="001D2A93" w:rsidRPr="00CE0615" w:rsidRDefault="001D2A93" w:rsidP="00CE0615">
      <w:pPr>
        <w:pStyle w:val="Bullet"/>
      </w:pPr>
      <w:r w:rsidRPr="00CE0615">
        <w:t>Are our products and business regularly assessed for relevance and fit, and discontinued if necessary?</w:t>
      </w:r>
    </w:p>
    <w:p w14:paraId="0436D06B" w14:textId="77777777" w:rsidR="001D2A93" w:rsidRPr="00CE0615" w:rsidRDefault="001D2A93" w:rsidP="00CE0615">
      <w:pPr>
        <w:pStyle w:val="Heading2"/>
      </w:pPr>
      <w:r w:rsidRPr="00CE0615">
        <w:t>Do we have a future perspective?</w:t>
      </w:r>
    </w:p>
    <w:p w14:paraId="45E65BA2" w14:textId="2E74DE85" w:rsidR="001D2A93" w:rsidRPr="00CE0615" w:rsidRDefault="001D2A93" w:rsidP="00CE0615">
      <w:pPr>
        <w:pStyle w:val="Bullet"/>
      </w:pPr>
      <w:r w:rsidRPr="00CE0615">
        <w:t>Do we spend the majority of our time considering the future and what it might hold for the organisation?</w:t>
      </w:r>
    </w:p>
    <w:p w14:paraId="3156299F" w14:textId="77777777" w:rsidR="001D2A93" w:rsidRPr="00CE0615" w:rsidRDefault="001D2A93" w:rsidP="00CE0615">
      <w:pPr>
        <w:pStyle w:val="Bullet"/>
      </w:pPr>
      <w:r w:rsidRPr="00CE0615">
        <w:t>Do we receive the necessary information to support that discussion?</w:t>
      </w:r>
    </w:p>
    <w:p w14:paraId="51879573" w14:textId="77777777" w:rsidR="001D2A93" w:rsidRPr="00CE0615" w:rsidRDefault="001D2A93" w:rsidP="00CE0615">
      <w:pPr>
        <w:pStyle w:val="Bullet"/>
      </w:pPr>
      <w:r w:rsidRPr="00CE0615">
        <w:t>Is the business model sustainable and how do we know?</w:t>
      </w:r>
    </w:p>
    <w:p w14:paraId="597D2AB4" w14:textId="77777777" w:rsidR="001D2A93" w:rsidRPr="00CE0615" w:rsidRDefault="001D2A93" w:rsidP="00CE0615">
      <w:pPr>
        <w:pStyle w:val="Bullet"/>
      </w:pPr>
      <w:r w:rsidRPr="00CE0615">
        <w:lastRenderedPageBreak/>
        <w:t>Could we achieve our goals more effectively by working with others, as part of a merger or in partnership?</w:t>
      </w:r>
    </w:p>
    <w:p w14:paraId="629D5050" w14:textId="376AC52B" w:rsidR="001D2A93" w:rsidRPr="00CE0615" w:rsidRDefault="001D2A93" w:rsidP="00CE0615">
      <w:pPr>
        <w:pStyle w:val="Heading2"/>
      </w:pPr>
      <w:r w:rsidRPr="00CE0615">
        <w:t>Do we do good work?</w:t>
      </w:r>
    </w:p>
    <w:p w14:paraId="481EEC72" w14:textId="77777777" w:rsidR="001D2A93" w:rsidRPr="00CE0615" w:rsidRDefault="001D2A93" w:rsidP="00CE0615">
      <w:pPr>
        <w:pStyle w:val="Bullet"/>
      </w:pPr>
      <w:r w:rsidRPr="00CE0615">
        <w:t>How do we know?</w:t>
      </w:r>
    </w:p>
    <w:p w14:paraId="6561B405" w14:textId="77777777" w:rsidR="001D2A93" w:rsidRPr="00CE0615" w:rsidRDefault="001D2A93" w:rsidP="00CE0615">
      <w:pPr>
        <w:pStyle w:val="Bullet"/>
      </w:pPr>
      <w:r w:rsidRPr="00CE0615">
        <w:t>Are our services a good match for the needs of our customers – how do we know?</w:t>
      </w:r>
    </w:p>
    <w:p w14:paraId="7043FF27" w14:textId="06A4238B" w:rsidR="001D2A93" w:rsidRPr="00CE0615" w:rsidRDefault="001D2A93" w:rsidP="00CE0615">
      <w:pPr>
        <w:pStyle w:val="Bullet"/>
      </w:pPr>
      <w:r w:rsidRPr="00CE0615">
        <w:t>How is the organ</w:t>
      </w:r>
      <w:r w:rsidR="00CE0271">
        <w:t>isa</w:t>
      </w:r>
      <w:r w:rsidRPr="00CE0615">
        <w:t xml:space="preserve">tion viewed by our key stakeholders? </w:t>
      </w:r>
    </w:p>
    <w:p w14:paraId="7BA0651D" w14:textId="77777777" w:rsidR="001D2A93" w:rsidRPr="00CE0615" w:rsidRDefault="001D2A93" w:rsidP="00CE0615">
      <w:pPr>
        <w:pStyle w:val="Bullet"/>
      </w:pPr>
      <w:r w:rsidRPr="00CE0615">
        <w:t>Are stakeholders clear about, and supportive of, what we are trying to achieve?</w:t>
      </w:r>
    </w:p>
    <w:p w14:paraId="592073C0" w14:textId="77777777" w:rsidR="001D2A93" w:rsidRPr="00CE0615" w:rsidRDefault="001D2A93" w:rsidP="00CE0615">
      <w:pPr>
        <w:pStyle w:val="Heading2"/>
      </w:pPr>
      <w:r w:rsidRPr="00CE0615">
        <w:t>Do we have the right people around the table?</w:t>
      </w:r>
    </w:p>
    <w:p w14:paraId="4D0583E3" w14:textId="77777777" w:rsidR="001D2A93" w:rsidRPr="00CE0615" w:rsidRDefault="001D2A93" w:rsidP="00CE0615">
      <w:pPr>
        <w:pStyle w:val="Bullet"/>
      </w:pPr>
      <w:r w:rsidRPr="00CE0615">
        <w:t>Do we have active succession planning?</w:t>
      </w:r>
    </w:p>
    <w:p w14:paraId="67A16DF5" w14:textId="77777777" w:rsidR="001D2A93" w:rsidRPr="00CE0615" w:rsidRDefault="001D2A93" w:rsidP="00CE0615">
      <w:pPr>
        <w:pStyle w:val="Bullet"/>
      </w:pPr>
      <w:r w:rsidRPr="00CE0615">
        <w:t>Does our board have the right mix of skills, diversity and backgrounds to provide effective and credible leadership?</w:t>
      </w:r>
    </w:p>
    <w:p w14:paraId="3B71B3D5" w14:textId="77777777" w:rsidR="001D2A93" w:rsidRPr="00CE0615" w:rsidRDefault="001D2A93" w:rsidP="00CE0615">
      <w:pPr>
        <w:pStyle w:val="Heading2"/>
      </w:pPr>
      <w:r w:rsidRPr="00CE0615">
        <w:t>Is our time well spent?</w:t>
      </w:r>
    </w:p>
    <w:p w14:paraId="140CC241" w14:textId="61F43681" w:rsidR="001D2A93" w:rsidRPr="00CE0615" w:rsidRDefault="001D2A93" w:rsidP="00CE0615">
      <w:pPr>
        <w:pStyle w:val="Bullet"/>
      </w:pPr>
      <w:r w:rsidRPr="00CE0615">
        <w:t>Is the time we spend in the boardroom used to maximum benefit?</w:t>
      </w:r>
    </w:p>
    <w:p w14:paraId="48850337" w14:textId="77777777" w:rsidR="001D2A93" w:rsidRPr="00CE0615" w:rsidRDefault="001D2A93" w:rsidP="00CE0615">
      <w:pPr>
        <w:pStyle w:val="Bullet"/>
      </w:pPr>
      <w:r w:rsidRPr="00CE0615">
        <w:t>Do we leave the room frustrated or satisfied with how the meeting went?</w:t>
      </w:r>
    </w:p>
    <w:p w14:paraId="20462401" w14:textId="77777777" w:rsidR="00CE0615" w:rsidRDefault="00CE0615" w:rsidP="00CE0615"/>
    <w:p w14:paraId="1661AC58" w14:textId="0F4EF27C" w:rsidR="001D2A93" w:rsidRPr="00CE0615" w:rsidRDefault="001D2A93" w:rsidP="00CE0615">
      <w:r w:rsidRPr="00CE0615">
        <w:t xml:space="preserve">See also the Good Governance article ‘Putting the board to the </w:t>
      </w:r>
      <w:hyperlink r:id="rId6" w:history="1">
        <w:r w:rsidRPr="00CE0615">
          <w:rPr>
            <w:rStyle w:val="Hyperlink"/>
          </w:rPr>
          <w:t>10 minute test</w:t>
        </w:r>
      </w:hyperlink>
      <w:r w:rsidR="00833E02">
        <w:rPr>
          <w:rStyle w:val="Hyperlink"/>
        </w:rPr>
        <w:t>’</w:t>
      </w:r>
      <w:r w:rsidRPr="00CE0615">
        <w:t xml:space="preserve">. </w:t>
      </w:r>
    </w:p>
    <w:p w14:paraId="3C1D6271" w14:textId="77777777" w:rsidR="001D2A93" w:rsidRPr="00CE0615" w:rsidRDefault="001D2A93" w:rsidP="00CE0615"/>
    <w:p w14:paraId="4BCB5D4B" w14:textId="77777777" w:rsidR="00BD5076" w:rsidRPr="00CE0615" w:rsidRDefault="00BD5076" w:rsidP="00CE0615"/>
    <w:sectPr w:rsidR="00BD5076" w:rsidRPr="00CE0615" w:rsidSect="001B11B8">
      <w:pgSz w:w="11901" w:h="16817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0ABB"/>
    <w:multiLevelType w:val="hybridMultilevel"/>
    <w:tmpl w:val="106ECA98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51E"/>
    <w:multiLevelType w:val="hybridMultilevel"/>
    <w:tmpl w:val="5EAAFD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C01"/>
    <w:multiLevelType w:val="hybridMultilevel"/>
    <w:tmpl w:val="BFA6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2D8"/>
    <w:multiLevelType w:val="hybridMultilevel"/>
    <w:tmpl w:val="D9BA3658"/>
    <w:lvl w:ilvl="0" w:tplc="4A26EA2E">
      <w:start w:val="1"/>
      <w:numFmt w:val="decimal"/>
      <w:pStyle w:val="HEADING2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5D74"/>
    <w:multiLevelType w:val="hybridMultilevel"/>
    <w:tmpl w:val="CD5CF5DE"/>
    <w:lvl w:ilvl="0" w:tplc="1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8F11CB9"/>
    <w:multiLevelType w:val="hybridMultilevel"/>
    <w:tmpl w:val="CE80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63BDE"/>
    <w:multiLevelType w:val="hybridMultilevel"/>
    <w:tmpl w:val="080C1B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5664F"/>
    <w:multiLevelType w:val="hybridMultilevel"/>
    <w:tmpl w:val="6C125AF4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A1A3F"/>
    <w:multiLevelType w:val="hybridMultilevel"/>
    <w:tmpl w:val="3A948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1E5"/>
    <w:multiLevelType w:val="hybridMultilevel"/>
    <w:tmpl w:val="40B4A71C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13D7E"/>
    <w:multiLevelType w:val="hybridMultilevel"/>
    <w:tmpl w:val="7918FEA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DB23E1"/>
    <w:multiLevelType w:val="hybridMultilevel"/>
    <w:tmpl w:val="53CE60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B568C"/>
    <w:multiLevelType w:val="hybridMultilevel"/>
    <w:tmpl w:val="27D225FA"/>
    <w:lvl w:ilvl="0" w:tplc="524C9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E7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5C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8F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A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402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6A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C5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D3C5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D6ED0"/>
    <w:multiLevelType w:val="hybridMultilevel"/>
    <w:tmpl w:val="BFCCA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32081"/>
    <w:multiLevelType w:val="hybridMultilevel"/>
    <w:tmpl w:val="7EEEF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2D0D"/>
    <w:multiLevelType w:val="hybridMultilevel"/>
    <w:tmpl w:val="2EDAD8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6518C"/>
    <w:multiLevelType w:val="hybridMultilevel"/>
    <w:tmpl w:val="504E0F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B67B0"/>
    <w:multiLevelType w:val="hybridMultilevel"/>
    <w:tmpl w:val="117AE31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966E2"/>
    <w:multiLevelType w:val="hybridMultilevel"/>
    <w:tmpl w:val="733A02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43D50"/>
    <w:multiLevelType w:val="hybridMultilevel"/>
    <w:tmpl w:val="E9BEA5A8"/>
    <w:lvl w:ilvl="0" w:tplc="C494D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8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98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9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0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2AD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04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D6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379C0"/>
    <w:multiLevelType w:val="hybridMultilevel"/>
    <w:tmpl w:val="29840A92"/>
    <w:lvl w:ilvl="0" w:tplc="E2CA05F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D100E"/>
    <w:multiLevelType w:val="hybridMultilevel"/>
    <w:tmpl w:val="40D6AB30"/>
    <w:lvl w:ilvl="0" w:tplc="C8A2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02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3EEE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C3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4A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DA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D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AC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4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12EE8"/>
    <w:multiLevelType w:val="multilevel"/>
    <w:tmpl w:val="863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2212C6"/>
    <w:multiLevelType w:val="hybridMultilevel"/>
    <w:tmpl w:val="DE92426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A532B"/>
    <w:multiLevelType w:val="hybridMultilevel"/>
    <w:tmpl w:val="6D164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B62E2"/>
    <w:multiLevelType w:val="hybridMultilevel"/>
    <w:tmpl w:val="6ED6957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E46BB"/>
    <w:multiLevelType w:val="hybridMultilevel"/>
    <w:tmpl w:val="884A0774"/>
    <w:lvl w:ilvl="0" w:tplc="57FA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E1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2EC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0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4DD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789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26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A2A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0AE1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51945"/>
    <w:multiLevelType w:val="hybridMultilevel"/>
    <w:tmpl w:val="323E00DA"/>
    <w:lvl w:ilvl="0" w:tplc="E5F23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AF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2A3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0E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D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129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EC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3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EE7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"/>
  </w:num>
  <w:num w:numId="4">
    <w:abstractNumId w:val="29"/>
  </w:num>
  <w:num w:numId="5">
    <w:abstractNumId w:val="8"/>
  </w:num>
  <w:num w:numId="6">
    <w:abstractNumId w:val="19"/>
  </w:num>
  <w:num w:numId="7">
    <w:abstractNumId w:val="24"/>
  </w:num>
  <w:num w:numId="8">
    <w:abstractNumId w:val="6"/>
  </w:num>
  <w:num w:numId="9">
    <w:abstractNumId w:val="10"/>
  </w:num>
  <w:num w:numId="10">
    <w:abstractNumId w:val="22"/>
  </w:num>
  <w:num w:numId="11">
    <w:abstractNumId w:val="11"/>
  </w:num>
  <w:num w:numId="12">
    <w:abstractNumId w:val="27"/>
  </w:num>
  <w:num w:numId="13">
    <w:abstractNumId w:val="0"/>
  </w:num>
  <w:num w:numId="14">
    <w:abstractNumId w:val="23"/>
  </w:num>
  <w:num w:numId="15">
    <w:abstractNumId w:val="5"/>
  </w:num>
  <w:num w:numId="16">
    <w:abstractNumId w:val="30"/>
  </w:num>
  <w:num w:numId="17">
    <w:abstractNumId w:val="25"/>
  </w:num>
  <w:num w:numId="18">
    <w:abstractNumId w:val="21"/>
  </w:num>
  <w:num w:numId="19">
    <w:abstractNumId w:val="14"/>
  </w:num>
  <w:num w:numId="20">
    <w:abstractNumId w:val="31"/>
  </w:num>
  <w:num w:numId="21">
    <w:abstractNumId w:val="9"/>
  </w:num>
  <w:num w:numId="22">
    <w:abstractNumId w:val="15"/>
  </w:num>
  <w:num w:numId="23">
    <w:abstractNumId w:val="18"/>
  </w:num>
  <w:num w:numId="24">
    <w:abstractNumId w:val="4"/>
  </w:num>
  <w:num w:numId="25">
    <w:abstractNumId w:val="17"/>
  </w:num>
  <w:num w:numId="26">
    <w:abstractNumId w:val="13"/>
  </w:num>
  <w:num w:numId="27">
    <w:abstractNumId w:val="16"/>
  </w:num>
  <w:num w:numId="28">
    <w:abstractNumId w:val="7"/>
  </w:num>
  <w:num w:numId="29">
    <w:abstractNumId w:val="28"/>
  </w:num>
  <w:num w:numId="30">
    <w:abstractNumId w:val="2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5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43"/>
    <w:rsid w:val="000C0338"/>
    <w:rsid w:val="000C32D7"/>
    <w:rsid w:val="00125DD9"/>
    <w:rsid w:val="00192212"/>
    <w:rsid w:val="001B11B8"/>
    <w:rsid w:val="001B6442"/>
    <w:rsid w:val="001D2A93"/>
    <w:rsid w:val="003E491C"/>
    <w:rsid w:val="00590F43"/>
    <w:rsid w:val="005A4F0D"/>
    <w:rsid w:val="005D4167"/>
    <w:rsid w:val="006002BD"/>
    <w:rsid w:val="00684197"/>
    <w:rsid w:val="006F75C4"/>
    <w:rsid w:val="0071458A"/>
    <w:rsid w:val="007A329E"/>
    <w:rsid w:val="007C0CDF"/>
    <w:rsid w:val="0082160E"/>
    <w:rsid w:val="00833E02"/>
    <w:rsid w:val="00835345"/>
    <w:rsid w:val="00867963"/>
    <w:rsid w:val="00876812"/>
    <w:rsid w:val="009061AC"/>
    <w:rsid w:val="009119AB"/>
    <w:rsid w:val="009507A1"/>
    <w:rsid w:val="00962683"/>
    <w:rsid w:val="00A66B8F"/>
    <w:rsid w:val="00A84BEE"/>
    <w:rsid w:val="00B979B7"/>
    <w:rsid w:val="00BD5076"/>
    <w:rsid w:val="00C02F20"/>
    <w:rsid w:val="00CE0271"/>
    <w:rsid w:val="00CE0615"/>
    <w:rsid w:val="00D94CEE"/>
    <w:rsid w:val="00F10F25"/>
    <w:rsid w:val="00FB0A17"/>
    <w:rsid w:val="00FB4A2B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73A0"/>
  <w15:chartTrackingRefBased/>
  <w15:docId w15:val="{E6D23C4B-E9D0-474E-8C60-6483EE36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8A"/>
    <w:pPr>
      <w:spacing w:after="12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DD9"/>
    <w:pPr>
      <w:keepNext/>
      <w:keepLines/>
      <w:spacing w:before="240" w:after="48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58A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DD9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58A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Emphasis">
    <w:name w:val="Emphasis"/>
    <w:basedOn w:val="DefaultParagraphFont"/>
    <w:uiPriority w:val="20"/>
    <w:qFormat/>
    <w:rsid w:val="00590F43"/>
    <w:rPr>
      <w:rFonts w:ascii="Arial" w:hAnsi="Arial"/>
      <w:b/>
      <w:i/>
      <w:iCs/>
      <w:sz w:val="18"/>
    </w:rPr>
  </w:style>
  <w:style w:type="paragraph" w:styleId="NormalWeb">
    <w:name w:val="Normal (Web)"/>
    <w:basedOn w:val="Normal"/>
    <w:uiPriority w:val="99"/>
    <w:semiHidden/>
    <w:unhideWhenUsed/>
    <w:rsid w:val="00C02F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C02F20"/>
  </w:style>
  <w:style w:type="paragraph" w:styleId="ListParagraph">
    <w:name w:val="List Paragraph"/>
    <w:basedOn w:val="Normal"/>
    <w:uiPriority w:val="34"/>
    <w:qFormat/>
    <w:rsid w:val="006002BD"/>
    <w:pPr>
      <w:spacing w:before="120"/>
      <w:ind w:left="720"/>
      <w:contextualSpacing/>
    </w:pPr>
  </w:style>
  <w:style w:type="paragraph" w:styleId="BodyText">
    <w:name w:val="Body Text"/>
    <w:basedOn w:val="Normal"/>
    <w:link w:val="BodyTextChar"/>
    <w:rsid w:val="00FB0A17"/>
    <w:pPr>
      <w:spacing w:after="0"/>
    </w:pPr>
    <w:rPr>
      <w:rFonts w:eastAsia="Times New Roman" w:cs="Times New Roman"/>
      <w:i/>
      <w:iCs/>
      <w:sz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B0A17"/>
    <w:rPr>
      <w:rFonts w:ascii="Arial" w:eastAsia="Times New Roman" w:hAnsi="Arial" w:cs="Times New Roman"/>
      <w:i/>
      <w:iCs/>
      <w:sz w:val="20"/>
      <w:lang w:val="en-AU"/>
    </w:rPr>
  </w:style>
  <w:style w:type="paragraph" w:customStyle="1" w:styleId="Bullet">
    <w:name w:val="Bullet"/>
    <w:basedOn w:val="ListParagraph"/>
    <w:qFormat/>
    <w:rsid w:val="006002BD"/>
    <w:pPr>
      <w:numPr>
        <w:numId w:val="10"/>
      </w:numPr>
      <w:spacing w:before="0"/>
      <w:ind w:left="714" w:hanging="357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033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2NUMBER">
    <w:name w:val="HEADING 2 NUMBER"/>
    <w:basedOn w:val="Heading2"/>
    <w:qFormat/>
    <w:rsid w:val="006F75C4"/>
    <w:pPr>
      <w:numPr>
        <w:numId w:val="24"/>
      </w:numPr>
      <w:ind w:left="357" w:hanging="357"/>
    </w:pPr>
  </w:style>
  <w:style w:type="character" w:styleId="Hyperlink">
    <w:name w:val="Hyperlink"/>
    <w:basedOn w:val="DefaultParagraphFont"/>
    <w:uiPriority w:val="99"/>
    <w:unhideWhenUsed/>
    <w:rsid w:val="001D2A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61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7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nz.org.nz/assets/Uploads/attachments/managing-sport/strong-organisations/ten-minute-board-review.pdf" TargetMode="External"/><Relationship Id="rId5" Type="http://schemas.openxmlformats.org/officeDocument/2006/relationships/hyperlink" Target="http://www.sportnz.org.nz/assets/Uploads/attachments/managing-sport/strong-organisations/Governance-in-the-annual-repo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Davenport</dc:creator>
  <cp:keywords/>
  <dc:description/>
  <cp:lastModifiedBy>Sophia Hua</cp:lastModifiedBy>
  <cp:revision>8</cp:revision>
  <dcterms:created xsi:type="dcterms:W3CDTF">2020-01-19T09:23:00Z</dcterms:created>
  <dcterms:modified xsi:type="dcterms:W3CDTF">2020-02-07T02:56:00Z</dcterms:modified>
</cp:coreProperties>
</file>